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3128"/>
        <w:gridCol w:w="3528"/>
        <w:gridCol w:w="1128"/>
      </w:tblGrid>
      <w:tr w:rsidR="00FA23F7" w:rsidRPr="00D93EE9" w:rsidTr="00A23485">
        <w:trPr>
          <w:trHeight w:val="7072"/>
        </w:trPr>
        <w:tc>
          <w:tcPr>
            <w:tcW w:w="9878" w:type="dxa"/>
            <w:gridSpan w:val="4"/>
          </w:tcPr>
          <w:tbl>
            <w:tblPr>
              <w:tblW w:w="9661" w:type="dxa"/>
              <w:tblLook w:val="01E0" w:firstRow="1" w:lastRow="1" w:firstColumn="1" w:lastColumn="1" w:noHBand="0" w:noVBand="0"/>
            </w:tblPr>
            <w:tblGrid>
              <w:gridCol w:w="5387"/>
              <w:gridCol w:w="4274"/>
            </w:tblGrid>
            <w:tr w:rsidR="00FA23F7" w:rsidRPr="00BD189F" w:rsidTr="00FA23F7">
              <w:trPr>
                <w:trHeight w:val="2432"/>
              </w:trPr>
              <w:tc>
                <w:tcPr>
                  <w:tcW w:w="5387" w:type="dxa"/>
                </w:tcPr>
                <w:p w:rsidR="00FA23F7" w:rsidRPr="00BD189F" w:rsidRDefault="00FA23F7" w:rsidP="00E619C7">
                  <w:pPr>
                    <w:pStyle w:val="ConsPlusNormal"/>
                    <w:ind w:firstLine="540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FA23F7" w:rsidRPr="00BD189F" w:rsidRDefault="00FA23F7" w:rsidP="00E619C7">
                  <w:pPr>
                    <w:pStyle w:val="ConsPlusNormal"/>
                    <w:ind w:firstLine="540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274" w:type="dxa"/>
                </w:tcPr>
                <w:p w:rsidR="00FA23F7" w:rsidRPr="00BD189F" w:rsidRDefault="00FA23F7" w:rsidP="00E619C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D189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Утверждаю</w:t>
                  </w:r>
                </w:p>
                <w:p w:rsidR="00FA23F7" w:rsidRPr="000117E7" w:rsidRDefault="00FA23F7" w:rsidP="00E619C7">
                  <w:pPr>
                    <w:pStyle w:val="Style88"/>
                    <w:widowControl/>
                    <w:spacing w:line="240" w:lineRule="auto"/>
                    <w:ind w:right="666" w:firstLine="0"/>
                    <w:jc w:val="both"/>
                  </w:pPr>
                  <w:proofErr w:type="spellStart"/>
                  <w:r>
                    <w:t>И.о</w:t>
                  </w:r>
                  <w:proofErr w:type="spellEnd"/>
                  <w:r>
                    <w:t xml:space="preserve">. ректора </w:t>
                  </w:r>
                  <w:r w:rsidRPr="000117E7">
                    <w:t>ФГБОУ ВО СГМУ</w:t>
                  </w:r>
                </w:p>
                <w:p w:rsidR="00A23485" w:rsidRDefault="00A23485" w:rsidP="00E619C7">
                  <w:pPr>
                    <w:pStyle w:val="Style88"/>
                    <w:widowControl/>
                    <w:spacing w:line="240" w:lineRule="auto"/>
                    <w:ind w:right="666" w:firstLine="0"/>
                    <w:jc w:val="both"/>
                  </w:pPr>
                  <w:r>
                    <w:t>(г. Архангельск)</w:t>
                  </w:r>
                </w:p>
                <w:p w:rsidR="00A23485" w:rsidRDefault="00FA23F7" w:rsidP="00E619C7">
                  <w:pPr>
                    <w:pStyle w:val="Style88"/>
                    <w:widowControl/>
                    <w:spacing w:line="240" w:lineRule="auto"/>
                    <w:ind w:right="666" w:firstLine="0"/>
                    <w:jc w:val="both"/>
                    <w:rPr>
                      <w:sz w:val="28"/>
                      <w:szCs w:val="28"/>
                    </w:rPr>
                  </w:pPr>
                  <w:r w:rsidRPr="000117E7">
                    <w:t xml:space="preserve">Минздрава России, </w:t>
                  </w:r>
                  <w:r>
                    <w:t>к</w:t>
                  </w:r>
                  <w:r w:rsidRPr="002E3167">
                    <w:t>.м.н.</w:t>
                  </w:r>
                  <w:r w:rsidR="00A23485">
                    <w:t>,</w:t>
                  </w:r>
                </w:p>
                <w:p w:rsidR="00FA23F7" w:rsidRPr="000117E7" w:rsidRDefault="00A23485" w:rsidP="00E619C7">
                  <w:pPr>
                    <w:pStyle w:val="Style88"/>
                    <w:widowControl/>
                    <w:spacing w:line="240" w:lineRule="auto"/>
                    <w:ind w:right="666" w:firstLine="0"/>
                    <w:jc w:val="both"/>
                  </w:pPr>
                  <w:r>
                    <w:t>Н. А. Былова</w:t>
                  </w:r>
                </w:p>
                <w:p w:rsidR="00FA23F7" w:rsidRPr="000117E7" w:rsidRDefault="00FA23F7" w:rsidP="00E619C7">
                  <w:pPr>
                    <w:pStyle w:val="Style88"/>
                    <w:widowControl/>
                    <w:spacing w:line="240" w:lineRule="auto"/>
                    <w:ind w:right="666" w:firstLine="0"/>
                    <w:jc w:val="both"/>
                  </w:pPr>
                </w:p>
                <w:p w:rsidR="00FA23F7" w:rsidRPr="000117E7" w:rsidRDefault="00FA23F7" w:rsidP="00E619C7">
                  <w:pPr>
                    <w:pStyle w:val="Style88"/>
                    <w:widowControl/>
                    <w:spacing w:line="240" w:lineRule="auto"/>
                    <w:ind w:right="-499" w:firstLine="0"/>
                    <w:jc w:val="both"/>
                  </w:pPr>
                  <w:r w:rsidRPr="000117E7">
                    <w:t>__</w:t>
                  </w:r>
                  <w:r>
                    <w:t xml:space="preserve">_________________ </w:t>
                  </w:r>
                </w:p>
                <w:p w:rsidR="00FA23F7" w:rsidRPr="000117E7" w:rsidRDefault="00FA23F7" w:rsidP="00E619C7">
                  <w:pPr>
                    <w:pStyle w:val="Style88"/>
                    <w:widowControl/>
                    <w:spacing w:line="240" w:lineRule="auto"/>
                    <w:ind w:right="-499" w:firstLine="0"/>
                    <w:jc w:val="both"/>
                  </w:pPr>
                </w:p>
                <w:p w:rsidR="00FA23F7" w:rsidRPr="000117E7" w:rsidRDefault="00FA23F7" w:rsidP="00E619C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117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«____</w:t>
                  </w:r>
                  <w:proofErr w:type="gramStart"/>
                  <w:r w:rsidRPr="000117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_»_</w:t>
                  </w:r>
                  <w:proofErr w:type="gramEnd"/>
                  <w:r w:rsidRPr="000117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</w:t>
                  </w:r>
                  <w:r w:rsidRPr="000117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0117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</w:p>
                <w:p w:rsidR="00FA23F7" w:rsidRPr="00BD189F" w:rsidRDefault="00FA23F7" w:rsidP="00E619C7">
                  <w:pPr>
                    <w:pStyle w:val="ConsPlusNormal"/>
                    <w:ind w:firstLine="540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A23F7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3485" w:rsidRDefault="00A23485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3485" w:rsidRPr="00BD189F" w:rsidRDefault="00A23485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3485" w:rsidRDefault="00A23485" w:rsidP="00E619C7">
            <w:pPr>
              <w:pStyle w:val="Style21"/>
              <w:widowControl/>
              <w:spacing w:line="360" w:lineRule="auto"/>
              <w:rPr>
                <w:b/>
              </w:rPr>
            </w:pPr>
            <w:r>
              <w:rPr>
                <w:b/>
              </w:rPr>
              <w:t>ПОЛОЖЕНИЕ О КОМИССИИ</w:t>
            </w:r>
          </w:p>
          <w:p w:rsidR="00A23485" w:rsidRDefault="00A23485" w:rsidP="00E619C7">
            <w:pPr>
              <w:pStyle w:val="Style21"/>
              <w:widowControl/>
              <w:spacing w:line="360" w:lineRule="auto"/>
              <w:rPr>
                <w:b/>
              </w:rPr>
            </w:pPr>
            <w:r>
              <w:rPr>
                <w:b/>
              </w:rPr>
              <w:t xml:space="preserve">ПО КЛАССИФИКАЦИИ </w:t>
            </w:r>
            <w:r w:rsidR="00FA23F7">
              <w:rPr>
                <w:b/>
              </w:rPr>
              <w:t>А</w:t>
            </w:r>
            <w:r>
              <w:rPr>
                <w:b/>
              </w:rPr>
              <w:t>ВТОМАТИЗИРОВАННЫХ СИСТЕМ, ОБРАБАТЫВАЮЩИХ КОНФИДЕНЦИАЛЬНУЮ ИНФОРМАЦИЮ</w:t>
            </w:r>
            <w:r w:rsidR="00FA23F7">
              <w:rPr>
                <w:b/>
              </w:rPr>
              <w:t xml:space="preserve"> </w:t>
            </w:r>
          </w:p>
          <w:p w:rsidR="00A23485" w:rsidRDefault="00A23485" w:rsidP="00E619C7">
            <w:pPr>
              <w:pStyle w:val="Style21"/>
              <w:widowControl/>
              <w:spacing w:line="360" w:lineRule="auto"/>
              <w:rPr>
                <w:b/>
              </w:rPr>
            </w:pPr>
          </w:p>
          <w:p w:rsidR="00FA23F7" w:rsidRPr="00090087" w:rsidRDefault="00FA23F7" w:rsidP="00E619C7">
            <w:pPr>
              <w:pStyle w:val="Style21"/>
              <w:widowControl/>
              <w:spacing w:line="360" w:lineRule="auto"/>
            </w:pPr>
            <w:r w:rsidRPr="00090087">
              <w:rPr>
                <w:b/>
                <w:bCs/>
              </w:rPr>
              <w:t>ФГБОУ ВО СГМУ (г. Архангельск) Минздрава России</w:t>
            </w:r>
          </w:p>
          <w:p w:rsidR="00FA23F7" w:rsidRPr="00E164EA" w:rsidRDefault="00FA23F7" w:rsidP="00E619C7">
            <w:pPr>
              <w:pStyle w:val="Style21"/>
              <w:widowControl/>
              <w:spacing w:line="360" w:lineRule="auto"/>
              <w:rPr>
                <w:rStyle w:val="FontStyle95"/>
                <w:sz w:val="20"/>
                <w:szCs w:val="20"/>
              </w:rPr>
            </w:pPr>
          </w:p>
          <w:p w:rsidR="00FA23F7" w:rsidRPr="00F854CF" w:rsidRDefault="00FA23F7" w:rsidP="00E619C7">
            <w:pPr>
              <w:pStyle w:val="Style21"/>
              <w:widowControl/>
              <w:spacing w:line="360" w:lineRule="auto"/>
              <w:rPr>
                <w:rStyle w:val="FontStyle95"/>
              </w:rPr>
            </w:pPr>
            <w:r>
              <w:rPr>
                <w:rStyle w:val="FontStyle95"/>
              </w:rPr>
              <w:t>Версия 1.0</w:t>
            </w:r>
          </w:p>
          <w:p w:rsidR="00FA23F7" w:rsidRPr="00BD189F" w:rsidRDefault="00FA23F7" w:rsidP="00E619C7">
            <w:pPr>
              <w:pStyle w:val="Style14"/>
              <w:widowControl/>
              <w:spacing w:before="154" w:line="413" w:lineRule="exact"/>
              <w:ind w:left="835" w:right="806"/>
              <w:rPr>
                <w:rStyle w:val="FontStyle95"/>
                <w:b w:val="0"/>
              </w:rPr>
            </w:pPr>
            <w:r w:rsidRPr="00885456">
              <w:rPr>
                <w:rStyle w:val="FontStyle95"/>
              </w:rPr>
              <w:t>Дата введения</w:t>
            </w:r>
            <w:r>
              <w:rPr>
                <w:rStyle w:val="FontStyle95"/>
              </w:rPr>
              <w:t>: ______</w:t>
            </w:r>
            <w:r w:rsidR="00BF7554">
              <w:rPr>
                <w:rStyle w:val="FontStyle95"/>
              </w:rPr>
              <w:t>__</w:t>
            </w:r>
            <w:r>
              <w:rPr>
                <w:rStyle w:val="FontStyle95"/>
              </w:rPr>
              <w:t>___ 202</w:t>
            </w:r>
            <w:r w:rsidR="00BF7554">
              <w:rPr>
                <w:rStyle w:val="FontStyle95"/>
              </w:rPr>
              <w:t>5</w:t>
            </w:r>
            <w:r w:rsidRPr="00BD189F">
              <w:rPr>
                <w:rStyle w:val="FontStyle95"/>
              </w:rPr>
              <w:t xml:space="preserve"> г.</w:t>
            </w:r>
          </w:p>
          <w:p w:rsidR="00FA23F7" w:rsidRPr="00BD189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23F7" w:rsidRPr="00BD189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23F7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3485" w:rsidRDefault="00A23485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23F7" w:rsidRPr="00885456" w:rsidRDefault="00FA23F7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Архангельск</w:t>
            </w:r>
          </w:p>
          <w:p w:rsidR="00FA23F7" w:rsidRDefault="00FA23F7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A23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FA23F7" w:rsidRDefault="00FA23F7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23F7" w:rsidRDefault="00FA23F7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23F7" w:rsidRDefault="00FA23F7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23F7" w:rsidRDefault="00FA23F7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3485" w:rsidRDefault="00A23485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23F7" w:rsidRPr="00BD189F" w:rsidRDefault="00FA23F7" w:rsidP="00E619C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23F7" w:rsidRPr="00D93EE9" w:rsidTr="00A23485">
        <w:trPr>
          <w:trHeight w:val="360"/>
        </w:trPr>
        <w:tc>
          <w:tcPr>
            <w:tcW w:w="2094" w:type="dxa"/>
          </w:tcPr>
          <w:p w:rsidR="00FA23F7" w:rsidRPr="00CD642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128" w:type="dxa"/>
          </w:tcPr>
          <w:p w:rsidR="00FA23F7" w:rsidRPr="00CD642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>Должность</w:t>
            </w:r>
          </w:p>
        </w:tc>
        <w:tc>
          <w:tcPr>
            <w:tcW w:w="3528" w:type="dxa"/>
          </w:tcPr>
          <w:p w:rsidR="00FA23F7" w:rsidRPr="00CD642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>Фамилия/подпись</w:t>
            </w:r>
          </w:p>
        </w:tc>
        <w:tc>
          <w:tcPr>
            <w:tcW w:w="1128" w:type="dxa"/>
          </w:tcPr>
          <w:p w:rsidR="00FA23F7" w:rsidRPr="00CD642F" w:rsidRDefault="00FA23F7" w:rsidP="00E619C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>Дата</w:t>
            </w:r>
          </w:p>
        </w:tc>
      </w:tr>
      <w:tr w:rsidR="00FA23F7" w:rsidRPr="00D93EE9" w:rsidTr="00A23485">
        <w:trPr>
          <w:trHeight w:val="683"/>
        </w:trPr>
        <w:tc>
          <w:tcPr>
            <w:tcW w:w="2094" w:type="dxa"/>
            <w:vAlign w:val="center"/>
          </w:tcPr>
          <w:p w:rsidR="00FA23F7" w:rsidRPr="00CD642F" w:rsidRDefault="00FA23F7" w:rsidP="00A2348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>Разработал</w:t>
            </w:r>
          </w:p>
        </w:tc>
        <w:tc>
          <w:tcPr>
            <w:tcW w:w="3128" w:type="dxa"/>
            <w:vAlign w:val="center"/>
          </w:tcPr>
          <w:p w:rsidR="00FA23F7" w:rsidRPr="00CD642F" w:rsidRDefault="00A23485" w:rsidP="00A23485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Начальник отдела ИТС</w:t>
            </w:r>
          </w:p>
        </w:tc>
        <w:tc>
          <w:tcPr>
            <w:tcW w:w="3528" w:type="dxa"/>
            <w:vAlign w:val="center"/>
          </w:tcPr>
          <w:p w:rsidR="00FA23F7" w:rsidRPr="00CD642F" w:rsidRDefault="00A23485" w:rsidP="00A2348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Яценко А. А.</w:t>
            </w:r>
          </w:p>
        </w:tc>
        <w:tc>
          <w:tcPr>
            <w:tcW w:w="1128" w:type="dxa"/>
          </w:tcPr>
          <w:p w:rsidR="00FA23F7" w:rsidRPr="00CD642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FA23F7" w:rsidRPr="00D93EE9" w:rsidTr="00A23485">
        <w:trPr>
          <w:trHeight w:val="476"/>
        </w:trPr>
        <w:tc>
          <w:tcPr>
            <w:tcW w:w="2094" w:type="dxa"/>
            <w:vAlign w:val="center"/>
          </w:tcPr>
          <w:p w:rsidR="00FA23F7" w:rsidRPr="00CD642F" w:rsidRDefault="00FA23F7" w:rsidP="00A2348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>Проверил</w:t>
            </w:r>
          </w:p>
        </w:tc>
        <w:tc>
          <w:tcPr>
            <w:tcW w:w="3128" w:type="dxa"/>
            <w:vAlign w:val="center"/>
          </w:tcPr>
          <w:p w:rsidR="00FA23F7" w:rsidRPr="00CD642F" w:rsidRDefault="00A23485" w:rsidP="00A23485">
            <w:pPr>
              <w:pStyle w:val="ConsPlusNormal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A23485">
              <w:rPr>
                <w:rFonts w:ascii="Times New Roman" w:hAnsi="Times New Roman" w:cs="Times New Roman"/>
                <w:bCs/>
                <w:sz w:val="22"/>
                <w:szCs w:val="22"/>
              </w:rPr>
              <w:t>Начальник управления правового и кадрового обеспечения</w:t>
            </w:r>
          </w:p>
        </w:tc>
        <w:tc>
          <w:tcPr>
            <w:tcW w:w="3528" w:type="dxa"/>
            <w:vAlign w:val="center"/>
          </w:tcPr>
          <w:p w:rsidR="00FA23F7" w:rsidRPr="00CD642F" w:rsidRDefault="00A23485" w:rsidP="00A23485">
            <w:pPr>
              <w:pStyle w:val="ConsPlusNormal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>Сороченко Н.С.</w:t>
            </w:r>
          </w:p>
        </w:tc>
        <w:tc>
          <w:tcPr>
            <w:tcW w:w="1128" w:type="dxa"/>
          </w:tcPr>
          <w:p w:rsidR="00FA23F7" w:rsidRPr="00CD642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FA23F7" w:rsidRPr="00D93EE9" w:rsidTr="00A23485">
        <w:trPr>
          <w:trHeight w:val="435"/>
        </w:trPr>
        <w:tc>
          <w:tcPr>
            <w:tcW w:w="2094" w:type="dxa"/>
            <w:vAlign w:val="center"/>
          </w:tcPr>
          <w:p w:rsidR="00FA23F7" w:rsidRPr="00CD642F" w:rsidRDefault="00FA23F7" w:rsidP="00A2348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>Согласовал</w:t>
            </w:r>
          </w:p>
        </w:tc>
        <w:tc>
          <w:tcPr>
            <w:tcW w:w="3128" w:type="dxa"/>
            <w:vAlign w:val="center"/>
          </w:tcPr>
          <w:p w:rsidR="00FA23F7" w:rsidRPr="00CD642F" w:rsidRDefault="00FA23F7" w:rsidP="00A23485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D642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Проректор по </w:t>
            </w:r>
            <w:r w:rsidR="00A23485">
              <w:rPr>
                <w:rFonts w:ascii="Times New Roman" w:hAnsi="Times New Roman" w:cs="Times New Roman"/>
                <w:bCs/>
                <w:sz w:val="22"/>
                <w:szCs w:val="22"/>
              </w:rPr>
              <w:t>цифровой трансформации</w:t>
            </w:r>
            <w:r w:rsidRPr="006824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28" w:type="dxa"/>
            <w:vAlign w:val="center"/>
          </w:tcPr>
          <w:p w:rsidR="00FA23F7" w:rsidRPr="00CD642F" w:rsidRDefault="00A23485" w:rsidP="00A2348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Поляков П. С.</w:t>
            </w:r>
          </w:p>
        </w:tc>
        <w:tc>
          <w:tcPr>
            <w:tcW w:w="1128" w:type="dxa"/>
          </w:tcPr>
          <w:p w:rsidR="00FA23F7" w:rsidRPr="00CD642F" w:rsidRDefault="00FA23F7" w:rsidP="00E619C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B86BE7" w:rsidRDefault="00B86BE7" w:rsidP="004F73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Pr="00492D8B" w:rsidRDefault="00A23485" w:rsidP="00A23485">
      <w:pPr>
        <w:pStyle w:val="aa"/>
        <w:numPr>
          <w:ilvl w:val="0"/>
          <w:numId w:val="1"/>
        </w:numPr>
        <w:spacing w:line="360" w:lineRule="auto"/>
        <w:ind w:left="426" w:hanging="426"/>
        <w:jc w:val="both"/>
        <w:rPr>
          <w:bCs/>
        </w:rPr>
      </w:pPr>
      <w:r w:rsidRPr="00492D8B">
        <w:rPr>
          <w:bCs/>
        </w:rPr>
        <w:lastRenderedPageBreak/>
        <w:t>Рассмотрен</w:t>
      </w:r>
      <w:r>
        <w:rPr>
          <w:bCs/>
        </w:rPr>
        <w:t>о</w:t>
      </w:r>
      <w:r w:rsidRPr="00492D8B">
        <w:rPr>
          <w:bCs/>
        </w:rPr>
        <w:t xml:space="preserve"> на заседании Ученого совета, протокол </w:t>
      </w:r>
      <w:r w:rsidRPr="004E20E3">
        <w:rPr>
          <w:bCs/>
        </w:rPr>
        <w:t xml:space="preserve">№ </w:t>
      </w:r>
      <w:r>
        <w:rPr>
          <w:bCs/>
        </w:rPr>
        <w:t xml:space="preserve"> </w:t>
      </w:r>
      <w:r w:rsidRPr="004E20E3">
        <w:rPr>
          <w:bCs/>
          <w:u w:val="single"/>
        </w:rPr>
        <w:t xml:space="preserve">  </w:t>
      </w:r>
      <w:r>
        <w:rPr>
          <w:bCs/>
          <w:u w:val="single"/>
        </w:rPr>
        <w:t>__</w:t>
      </w:r>
      <w:r w:rsidRPr="004E20E3">
        <w:rPr>
          <w:bCs/>
          <w:u w:val="single"/>
        </w:rPr>
        <w:t xml:space="preserve"> </w:t>
      </w:r>
      <w:r>
        <w:rPr>
          <w:bCs/>
          <w:u w:val="single"/>
        </w:rPr>
        <w:t xml:space="preserve">  </w:t>
      </w:r>
      <w:r w:rsidRPr="004E20E3">
        <w:rPr>
          <w:bCs/>
        </w:rPr>
        <w:t xml:space="preserve">   </w:t>
      </w:r>
      <w:r>
        <w:rPr>
          <w:bCs/>
        </w:rPr>
        <w:t>от     № «___»</w:t>
      </w:r>
      <w:r w:rsidRPr="00492D8B">
        <w:rPr>
          <w:bCs/>
        </w:rPr>
        <w:t xml:space="preserve"> </w:t>
      </w:r>
      <w:r>
        <w:rPr>
          <w:bCs/>
        </w:rPr>
        <w:t>______</w:t>
      </w:r>
      <w:r w:rsidRPr="004E20E3">
        <w:rPr>
          <w:bCs/>
          <w:u w:val="single"/>
        </w:rPr>
        <w:t xml:space="preserve"> </w:t>
      </w:r>
      <w:r w:rsidRPr="00492D8B">
        <w:rPr>
          <w:bCs/>
        </w:rPr>
        <w:t>20</w:t>
      </w:r>
      <w:r>
        <w:rPr>
          <w:bCs/>
        </w:rPr>
        <w:t>25</w:t>
      </w:r>
      <w:r w:rsidRPr="00492D8B">
        <w:rPr>
          <w:bCs/>
        </w:rPr>
        <w:t>г.</w:t>
      </w:r>
    </w:p>
    <w:p w:rsidR="00A23485" w:rsidRPr="00492D8B" w:rsidRDefault="00A23485" w:rsidP="00A23485">
      <w:pPr>
        <w:pStyle w:val="aa"/>
        <w:numPr>
          <w:ilvl w:val="0"/>
          <w:numId w:val="1"/>
        </w:numPr>
        <w:spacing w:line="360" w:lineRule="auto"/>
        <w:ind w:left="426" w:hanging="426"/>
        <w:jc w:val="both"/>
        <w:rPr>
          <w:bCs/>
        </w:rPr>
      </w:pPr>
      <w:r w:rsidRPr="00492D8B">
        <w:rPr>
          <w:bCs/>
        </w:rPr>
        <w:t>Утвержден</w:t>
      </w:r>
      <w:r>
        <w:rPr>
          <w:bCs/>
        </w:rPr>
        <w:t>о</w:t>
      </w:r>
      <w:r w:rsidRPr="00492D8B">
        <w:rPr>
          <w:bCs/>
        </w:rPr>
        <w:t xml:space="preserve"> и введен</w:t>
      </w:r>
      <w:r>
        <w:rPr>
          <w:bCs/>
        </w:rPr>
        <w:t>о</w:t>
      </w:r>
      <w:r w:rsidRPr="00492D8B">
        <w:rPr>
          <w:bCs/>
        </w:rPr>
        <w:t xml:space="preserve"> в действие приказом </w:t>
      </w:r>
      <w:proofErr w:type="spellStart"/>
      <w:r>
        <w:rPr>
          <w:bCs/>
        </w:rPr>
        <w:t>и.о</w:t>
      </w:r>
      <w:proofErr w:type="spellEnd"/>
      <w:r>
        <w:rPr>
          <w:bCs/>
        </w:rPr>
        <w:t xml:space="preserve">. </w:t>
      </w:r>
      <w:r w:rsidRPr="00492D8B">
        <w:rPr>
          <w:bCs/>
        </w:rPr>
        <w:t>ректора университета №</w:t>
      </w:r>
      <w:r>
        <w:rPr>
          <w:bCs/>
        </w:rPr>
        <w:t xml:space="preserve"> _</w:t>
      </w:r>
      <w:r w:rsidRPr="00492D8B">
        <w:rPr>
          <w:bCs/>
          <w:u w:val="single"/>
        </w:rPr>
        <w:t xml:space="preserve">  </w:t>
      </w:r>
      <w:r>
        <w:rPr>
          <w:bCs/>
        </w:rPr>
        <w:t xml:space="preserve">  от «</w:t>
      </w:r>
      <w:r>
        <w:rPr>
          <w:bCs/>
          <w:u w:val="single"/>
        </w:rPr>
        <w:t>___</w:t>
      </w:r>
      <w:r w:rsidRPr="00492D8B">
        <w:rPr>
          <w:bCs/>
        </w:rPr>
        <w:t>»</w:t>
      </w:r>
      <w:r>
        <w:rPr>
          <w:bCs/>
        </w:rPr>
        <w:t xml:space="preserve"> </w:t>
      </w:r>
      <w:r w:rsidR="00BF7554">
        <w:rPr>
          <w:bCs/>
          <w:u w:val="single"/>
        </w:rPr>
        <w:t>______</w:t>
      </w:r>
      <w:r>
        <w:rPr>
          <w:bCs/>
        </w:rPr>
        <w:t xml:space="preserve"> </w:t>
      </w:r>
      <w:r w:rsidRPr="00492D8B">
        <w:rPr>
          <w:bCs/>
        </w:rPr>
        <w:t>20</w:t>
      </w:r>
      <w:r>
        <w:rPr>
          <w:bCs/>
        </w:rPr>
        <w:t>2</w:t>
      </w:r>
      <w:r w:rsidR="00BF7554">
        <w:rPr>
          <w:bCs/>
        </w:rPr>
        <w:t>5</w:t>
      </w:r>
      <w:r w:rsidRPr="00492D8B">
        <w:rPr>
          <w:bCs/>
        </w:rPr>
        <w:t>г.</w:t>
      </w:r>
    </w:p>
    <w:p w:rsidR="00A23485" w:rsidRPr="00BF7554" w:rsidRDefault="00A23485" w:rsidP="00BF7554">
      <w:pPr>
        <w:pStyle w:val="ConsPlusNormal"/>
        <w:widowControl/>
        <w:numPr>
          <w:ilvl w:val="0"/>
          <w:numId w:val="1"/>
        </w:numPr>
        <w:suppressAutoHyphens/>
        <w:autoSpaceDN/>
        <w:adjustRightInd/>
        <w:spacing w:line="36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D8B">
        <w:rPr>
          <w:rFonts w:ascii="Times New Roman" w:hAnsi="Times New Roman" w:cs="Times New Roman"/>
          <w:bCs/>
          <w:sz w:val="24"/>
          <w:szCs w:val="24"/>
        </w:rPr>
        <w:t xml:space="preserve">Соответствует требованиям </w:t>
      </w:r>
      <w:r>
        <w:rPr>
          <w:rFonts w:ascii="Times New Roman" w:hAnsi="Times New Roman" w:cs="Times New Roman"/>
          <w:bCs/>
          <w:sz w:val="24"/>
          <w:szCs w:val="24"/>
        </w:rPr>
        <w:t>вуза</w:t>
      </w:r>
      <w:r w:rsidRPr="00492D8B">
        <w:rPr>
          <w:rFonts w:ascii="Times New Roman" w:hAnsi="Times New Roman" w:cs="Times New Roman"/>
          <w:bCs/>
          <w:sz w:val="24"/>
          <w:szCs w:val="24"/>
        </w:rPr>
        <w:t>.</w:t>
      </w: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Pr="00BF7554" w:rsidRDefault="00BF7554" w:rsidP="00BF7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BF7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4"/>
      </w:tblGrid>
      <w:tr w:rsidR="00F674A7" w:rsidTr="00F674A7">
        <w:tc>
          <w:tcPr>
            <w:tcW w:w="9684" w:type="dxa"/>
          </w:tcPr>
          <w:p w:rsidR="00F674A7" w:rsidRPr="00F674A7" w:rsidRDefault="00F674A7" w:rsidP="00F674A7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F674A7"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Общие положения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……………………………………………………………………….</w:t>
            </w:r>
            <w:r w:rsidRPr="00F67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674A7" w:rsidTr="00F674A7">
        <w:tc>
          <w:tcPr>
            <w:tcW w:w="9684" w:type="dxa"/>
          </w:tcPr>
          <w:p w:rsidR="00F674A7" w:rsidRPr="00F674A7" w:rsidRDefault="00F674A7" w:rsidP="00F674A7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F674A7"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 xml:space="preserve">2. Задачи Комиссии 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………………………………………………………………………...</w:t>
            </w:r>
            <w:r w:rsidRPr="00F67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674A7" w:rsidTr="00F674A7">
        <w:tc>
          <w:tcPr>
            <w:tcW w:w="9684" w:type="dxa"/>
          </w:tcPr>
          <w:p w:rsidR="00F674A7" w:rsidRPr="00F674A7" w:rsidRDefault="00F674A7" w:rsidP="00F674A7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F674A7"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3. Права Комиссии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 xml:space="preserve"> ………………………………………………………………………….</w:t>
            </w:r>
            <w:r w:rsidRPr="00F67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674A7" w:rsidTr="00F674A7">
        <w:tc>
          <w:tcPr>
            <w:tcW w:w="9684" w:type="dxa"/>
          </w:tcPr>
          <w:p w:rsidR="00F674A7" w:rsidRPr="00F674A7" w:rsidRDefault="00F674A7" w:rsidP="00F674A7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F674A7"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4. Организация работы Комиссии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 xml:space="preserve"> ……………………………………………………</w:t>
            </w:r>
            <w:r w:rsidRPr="00F67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A23485" w:rsidRDefault="00A23485" w:rsidP="00BF755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554" w:rsidRDefault="00BF7554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4A7" w:rsidRDefault="00F674A7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485" w:rsidRDefault="00A23485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2D2" w:rsidRDefault="005772D2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730A" w:rsidRPr="00BF7554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75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1. Общие положения</w:t>
      </w:r>
    </w:p>
    <w:p w:rsidR="004F730A" w:rsidRPr="004F730A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Комиссия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классификации </w:t>
      </w:r>
      <w:r w:rsidRPr="004F730A"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автоматизированных систем, обрабатывающих конфиденциальную информацию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федеральном государственном бюджетном образовательном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чреждении высшего образования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«Северный госуда</w:t>
      </w:r>
      <w:bookmarkStart w:id="0" w:name="_GoBack"/>
      <w:bookmarkEnd w:id="0"/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рственный медицинский университет» (далее – Комиссия) является постоянно действующим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коллегиальным органом, обеспечивающим выполнение обязанностей по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защите </w:t>
      </w:r>
      <w:r w:rsidRPr="004F730A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конфиденциальной информации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федеральном государственном бюджетном образовательном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учреждении высшего образования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«Северный государственный медицинский университет» (далее – Университет).</w:t>
      </w:r>
    </w:p>
    <w:p w:rsidR="004F730A" w:rsidRPr="004F730A" w:rsidRDefault="004F730A" w:rsidP="000C14A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Комиссия в своей деятельности руководствуется </w:t>
      </w:r>
      <w:r w:rsidR="00EC42CF" w:rsidRPr="00EC4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«Требовани</w:t>
      </w:r>
      <w:r w:rsidR="00EC4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ями</w:t>
      </w:r>
      <w:r w:rsidR="00EC42CF" w:rsidRPr="00EC4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защите информации, не составляющей государственную тайну, содержащейся в государственных информационных системах», утвержденны</w:t>
      </w:r>
      <w:r w:rsidR="00EC4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="00EC42CF" w:rsidRPr="00EC4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Федеральной службы по техническому и экспортному контролю Российской Федерации от 11.02.2013г. №17, «Специальны</w:t>
      </w:r>
      <w:r w:rsidR="00EC4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="00EC42CF" w:rsidRPr="00EC4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требований и рекомендаци</w:t>
      </w:r>
      <w:r w:rsidR="00EC4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ями</w:t>
      </w:r>
      <w:r w:rsidR="00EC42CF" w:rsidRPr="00EC4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технической защите конфиденциальной информации (СТР-К)», утв</w:t>
      </w:r>
      <w:r w:rsidR="00EC4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ержденными</w:t>
      </w:r>
      <w:r w:rsidR="00EC42CF" w:rsidRPr="00EC4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</w:t>
      </w:r>
      <w:proofErr w:type="spellStart"/>
      <w:r w:rsidR="00EC42CF" w:rsidRPr="00EC4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Гостехкомиссии</w:t>
      </w:r>
      <w:proofErr w:type="spellEnd"/>
      <w:r w:rsidR="00EC42CF" w:rsidRPr="00EC4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от 30.08.2002г. № 282</w:t>
      </w:r>
      <w:r w:rsidR="00EC4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руководящим документом «</w:t>
      </w:r>
      <w:r w:rsidR="000C14A8" w:rsidRP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Автоматизированные системы. Защита от несанкционированного доступа к информации</w:t>
      </w:r>
      <w:r w:rsid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C14A8" w:rsidRP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автоматизированных систем и требования по защите информации</w:t>
      </w:r>
      <w:r w:rsid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у</w:t>
      </w:r>
      <w:r w:rsidR="000C14A8" w:rsidRP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твержден</w:t>
      </w:r>
      <w:r w:rsid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ным </w:t>
      </w:r>
      <w:r w:rsidR="000C14A8" w:rsidRP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председателя</w:t>
      </w:r>
      <w:r w:rsid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14A8" w:rsidRP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 технической</w:t>
      </w:r>
      <w:r w:rsid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14A8" w:rsidRP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 при Президенте</w:t>
      </w:r>
      <w:r w:rsid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14A8" w:rsidRP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</w:t>
      </w:r>
      <w:r w:rsid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30.03.1992г.,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нормативно-правовыми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актами Университета, направленными на обеспечение выполнения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обязанностей по защите </w:t>
      </w:r>
      <w:r w:rsidRPr="004F730A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конфиденциальной информации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Университете и настоящим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Положением.</w:t>
      </w:r>
    </w:p>
    <w:p w:rsidR="004F730A" w:rsidRPr="004F730A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3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730A" w:rsidRPr="00BF7554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75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Задачи Комиссии</w:t>
      </w:r>
    </w:p>
    <w:p w:rsidR="00E1296A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Проведение обследований автоматизированных </w:t>
      </w:r>
      <w:r w:rsidR="00997086" w:rsidRP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</w:t>
      </w:r>
      <w:r w:rsidR="00997086" w:rsidRPr="00997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7086"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Университета</w:t>
      </w:r>
      <w:r w:rsidR="00997086" w:rsidRPr="00997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7086" w:rsidRP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подлежащих защите от несанкциони</w:t>
      </w:r>
      <w:r w:rsidR="004B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рованного доступа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 целью </w:t>
      </w:r>
      <w:r w:rsidR="00997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r w:rsidR="000C14A8" w:rsidRPr="000C1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</w:t>
      </w:r>
      <w:r w:rsidR="00997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4B1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7086" w:rsidRPr="00E40C39" w:rsidRDefault="00674462" w:rsidP="00997086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250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632DC" w:rsidRPr="000250A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</w:t>
      </w:r>
      <w:r w:rsidRPr="000250A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32DC" w:rsidRPr="0002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в</w:t>
      </w:r>
      <w:r w:rsidR="00997086" w:rsidRPr="0002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ходе </w:t>
      </w:r>
      <w:r w:rsidR="00D304C3" w:rsidRPr="000250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классификации автоматизированных систем</w:t>
      </w:r>
      <w:r w:rsidRPr="0002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выполняется </w:t>
      </w:r>
      <w:r w:rsidR="000250AA" w:rsidRPr="000250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следующим</w:t>
      </w:r>
      <w:r w:rsidR="00E40C39" w:rsidRPr="0002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этапам</w:t>
      </w:r>
      <w:r w:rsidR="00997086" w:rsidRPr="000250A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97086" w:rsidRPr="00997086" w:rsidRDefault="009E05F0" w:rsidP="00997086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</w:t>
      </w:r>
      <w:r w:rsidR="00997086" w:rsidRPr="00997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аботка и анализ исходных данных;</w:t>
      </w:r>
    </w:p>
    <w:p w:rsidR="00997086" w:rsidRPr="00997086" w:rsidRDefault="009E05F0" w:rsidP="00997086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</w:t>
      </w:r>
      <w:r w:rsidR="00997086" w:rsidRPr="00997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ыявление основных признаков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автоматизированной системы, необходимых для классификации;</w:t>
      </w:r>
    </w:p>
    <w:p w:rsidR="00997086" w:rsidRPr="00997086" w:rsidRDefault="009E05F0" w:rsidP="00997086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</w:t>
      </w:r>
      <w:r w:rsidR="00997086" w:rsidRPr="00997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равнение выявленных признаков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автоматизированной системы с классифицируемыми;</w:t>
      </w:r>
    </w:p>
    <w:p w:rsidR="00E1296A" w:rsidRDefault="009E05F0" w:rsidP="00997086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997086" w:rsidRPr="00997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рисвоение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автоматизированной</w:t>
      </w:r>
      <w:r w:rsidRPr="004F73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997086" w:rsidRPr="00997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соответствующего класса защиты информации от несанкционированного доступа.</w:t>
      </w:r>
    </w:p>
    <w:p w:rsidR="004F730A" w:rsidRDefault="004F730A" w:rsidP="009E05F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проводится Комиссией с целью определения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способов и методов, которые необходимо применить для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 конфиденциа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льной информации</w:t>
      </w:r>
      <w:r w:rsidR="009E0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несанкционированного доступа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Классификация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может проводиться как на стадии создания </w:t>
      </w:r>
      <w:r w:rsidR="009E0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автоматизированной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системы, так и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стадии ее модернизации.</w:t>
      </w:r>
      <w:r w:rsidR="009E05F0" w:rsidRPr="009E0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05F0" w:rsidRPr="00997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Классификация распространяется на все действующие и проектируемые </w:t>
      </w:r>
      <w:r w:rsidR="009E0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автоматизированные системы</w:t>
      </w:r>
      <w:r w:rsidR="009E05F0" w:rsidRPr="00997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0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Университета</w:t>
      </w:r>
      <w:r w:rsidR="009E05F0" w:rsidRPr="00997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05F0" w:rsidRPr="004F730A" w:rsidRDefault="00F632DC" w:rsidP="009E05F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Подготовка Акта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классификации </w:t>
      </w:r>
      <w:r w:rsidRPr="004F730A"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автоматизированных систем, обрабатывающих конфиденциальную информацию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езультата</w:t>
      </w:r>
      <w:r w:rsidR="009E05F0"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0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классификации автоматизированных систем</w:t>
      </w:r>
      <w:r w:rsidR="009E05F0"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730A" w:rsidRPr="004F730A" w:rsidRDefault="009E05F0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F63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F730A"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Проведение анализа системы защиты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автоматизированных систем, обрабатывающих </w:t>
      </w:r>
      <w:r w:rsidR="004F730A"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конфиденциальн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="004F730A"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4F730A"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Университете.</w:t>
      </w:r>
    </w:p>
    <w:p w:rsidR="004F730A" w:rsidRPr="004F730A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3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730A" w:rsidRPr="00BF7554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75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Права Комиссии</w:t>
      </w:r>
    </w:p>
    <w:p w:rsidR="004F730A" w:rsidRPr="004F730A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имеет право:</w:t>
      </w:r>
    </w:p>
    <w:p w:rsidR="004F730A" w:rsidRPr="004F730A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Взаимодействовать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вопросам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своих полномочий по защите конфиденциальной информации в Университете (далее – полномочия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Комиссии) с должностными лицами Университета, осуществлять координацию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действий, направленных на реализацию обязанностей по защите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конфиденциальных сведений.</w:t>
      </w:r>
    </w:p>
    <w:p w:rsidR="004F730A" w:rsidRPr="004F730A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Запрашивать и получать у должностных лиц Университета необходимую информацию по вопросам, отнесенным к полномочиям Университета.</w:t>
      </w:r>
    </w:p>
    <w:p w:rsidR="004F730A" w:rsidRPr="004F730A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3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730A" w:rsidRPr="00BF7554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75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Организация работы Комиссии</w:t>
      </w:r>
    </w:p>
    <w:p w:rsidR="004F730A" w:rsidRPr="004F730A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Комиссия создается, реорганизуется и упраздняется приказом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ректора Университета.</w:t>
      </w:r>
    </w:p>
    <w:p w:rsidR="004F730A" w:rsidRPr="004F730A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Состав Комиссии формируется из наиболее подготовленных по вопросам защиты информации работников Университета, из числа которых назначаются председатель и 4 члена комиссии. Персональный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Комиссии и любое его изменение утверждается приказом ректора Университета.</w:t>
      </w:r>
    </w:p>
    <w:p w:rsidR="004F730A" w:rsidRPr="004F730A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Лица, присутствующие на заседаниях Комиссии, кроме ее членов,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являются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приглашенными.</w:t>
      </w:r>
    </w:p>
    <w:p w:rsidR="004F730A" w:rsidRPr="004F730A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планирование и организацию работы Комиссии, контроль за выполнением принятых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заседаниях Комиссии решений.</w:t>
      </w:r>
    </w:p>
    <w:p w:rsidR="004F730A" w:rsidRPr="004F730A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Решения Комиссии принимаются всеми членами Комиссии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открытым голосованием и считаются принятыми, если они поддержаны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простым большинством голосов, при кворуме не менее 75 процентов</w:t>
      </w:r>
      <w:r w:rsidR="00B86B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общего состава Комиссии.</w:t>
      </w:r>
    </w:p>
    <w:p w:rsidR="00997EE0" w:rsidRDefault="004F730A" w:rsidP="00B86BE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Решения, принятые на заседании Комиссии, оформляются Актом классификации </w:t>
      </w:r>
      <w:r w:rsidRPr="004F730A"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автоматизированных систем, обрабатывающих конфиденциальную информацию</w:t>
      </w:r>
      <w:r w:rsidRPr="004F7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подписывается.</w:t>
      </w:r>
    </w:p>
    <w:p w:rsidR="00B86BE7" w:rsidRPr="004F730A" w:rsidRDefault="00B86BE7" w:rsidP="00BF7554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86BE7" w:rsidRPr="004F730A" w:rsidSect="00FA23F7">
      <w:headerReference w:type="default" r:id="rId7"/>
      <w:footerReference w:type="default" r:id="rId8"/>
      <w:pgSz w:w="11906" w:h="16838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4CD" w:rsidRDefault="00ED34CD" w:rsidP="00997EE0">
      <w:pPr>
        <w:spacing w:after="0" w:line="240" w:lineRule="auto"/>
      </w:pPr>
      <w:r>
        <w:separator/>
      </w:r>
    </w:p>
  </w:endnote>
  <w:endnote w:type="continuationSeparator" w:id="0">
    <w:p w:rsidR="00ED34CD" w:rsidRDefault="00ED34CD" w:rsidP="00997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E7E6E6" w:themeFill="background2"/>
      <w:tblLook w:val="04A0" w:firstRow="1" w:lastRow="0" w:firstColumn="1" w:lastColumn="0" w:noHBand="0" w:noVBand="1"/>
    </w:tblPr>
    <w:tblGrid>
      <w:gridCol w:w="4867"/>
      <w:gridCol w:w="5056"/>
    </w:tblGrid>
    <w:tr w:rsidR="00997EE0" w:rsidRPr="00BE5C10" w:rsidTr="00FA23F7">
      <w:trPr>
        <w:trHeight w:val="301"/>
      </w:trPr>
      <w:tc>
        <w:tcPr>
          <w:tcW w:w="4867" w:type="dxa"/>
          <w:shd w:val="clear" w:color="auto" w:fill="E7E6E6" w:themeFill="background2"/>
        </w:tcPr>
        <w:p w:rsidR="00997EE0" w:rsidRPr="00BE5C10" w:rsidRDefault="00997EE0" w:rsidP="00997EE0">
          <w:pPr>
            <w:rPr>
              <w:rFonts w:ascii="Times New Roman" w:hAnsi="Times New Roman" w:cs="Times New Roman"/>
              <w:i/>
              <w:sz w:val="24"/>
              <w:szCs w:val="24"/>
            </w:rPr>
          </w:pPr>
        </w:p>
      </w:tc>
      <w:tc>
        <w:tcPr>
          <w:tcW w:w="5056" w:type="dxa"/>
          <w:shd w:val="clear" w:color="auto" w:fill="E7E6E6" w:themeFill="background2"/>
        </w:tcPr>
        <w:sdt>
          <w:sdtPr>
            <w:rPr>
              <w:rFonts w:ascii="Times New Roman" w:hAnsi="Times New Roman" w:cs="Times New Roman"/>
              <w:i/>
              <w:sz w:val="24"/>
              <w:szCs w:val="24"/>
            </w:rPr>
            <w:id w:val="1355381205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Times New Roman" w:hAnsi="Times New Roman" w:cs="Times New Roman"/>
                  <w:i/>
                  <w:sz w:val="24"/>
                  <w:szCs w:val="24"/>
                </w:rPr>
                <w:id w:val="781780560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id w:val="1902242072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p w:rsidR="00997EE0" w:rsidRPr="00BE5C10" w:rsidRDefault="00F674A7" w:rsidP="00F674A7">
                      <w:pPr>
                        <w:pStyle w:val="a3"/>
                        <w:jc w:val="right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с</w:t>
                      </w:r>
                      <w:r w:rsidR="00997EE0" w:rsidRPr="00BE5C10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тр</w:t>
                      </w:r>
                      <w:r w:rsidR="00FA23F7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.</w:t>
                      </w:r>
                      <w:r w:rsidR="00997EE0" w:rsidRPr="00BE5C10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fldChar w:fldCharType="begin"/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instrText>PAGE</w:instrText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fldChar w:fldCharType="separate"/>
                      </w:r>
                      <w:r w:rsidR="005772D2">
                        <w:rPr>
                          <w:rFonts w:ascii="Times New Roman" w:hAnsi="Times New Roman" w:cs="Times New Roman"/>
                          <w:bCs/>
                          <w:i/>
                          <w:noProof/>
                          <w:sz w:val="24"/>
                          <w:szCs w:val="24"/>
                        </w:rPr>
                        <w:t>5</w:t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fldChar w:fldCharType="end"/>
                      </w:r>
                      <w:r w:rsidR="00997EE0" w:rsidRPr="00BE5C10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из </w:t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fldChar w:fldCharType="begin"/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instrText>NUMPAGES</w:instrText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fldChar w:fldCharType="separate"/>
                      </w:r>
                      <w:r w:rsidR="005772D2">
                        <w:rPr>
                          <w:rFonts w:ascii="Times New Roman" w:hAnsi="Times New Roman" w:cs="Times New Roman"/>
                          <w:bCs/>
                          <w:i/>
                          <w:noProof/>
                          <w:sz w:val="24"/>
                          <w:szCs w:val="24"/>
                        </w:rPr>
                        <w:t>6</w:t>
                      </w:r>
                      <w:r w:rsidR="00997EE0" w:rsidRPr="00BE5C10">
                        <w:rPr>
                          <w:rFonts w:ascii="Times New Roman" w:hAnsi="Times New Roman" w:cs="Times New Roman"/>
                          <w:bCs/>
                          <w:i/>
                          <w:sz w:val="24"/>
                          <w:szCs w:val="24"/>
                        </w:rPr>
                        <w:fldChar w:fldCharType="end"/>
                      </w:r>
                    </w:p>
                  </w:sdtContent>
                </w:sdt>
              </w:sdtContent>
            </w:sdt>
          </w:sdtContent>
        </w:sdt>
      </w:tc>
    </w:tr>
  </w:tbl>
  <w:p w:rsidR="00997EE0" w:rsidRDefault="00997EE0" w:rsidP="00997E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4CD" w:rsidRDefault="00ED34CD" w:rsidP="00997EE0">
      <w:pPr>
        <w:spacing w:after="0" w:line="240" w:lineRule="auto"/>
      </w:pPr>
      <w:r>
        <w:separator/>
      </w:r>
    </w:p>
  </w:footnote>
  <w:footnote w:type="continuationSeparator" w:id="0">
    <w:p w:rsidR="00ED34CD" w:rsidRDefault="00ED34CD" w:rsidP="00997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343"/>
      <w:gridCol w:w="7580"/>
    </w:tblGrid>
    <w:tr w:rsidR="00A65120" w:rsidRPr="0008325F" w:rsidTr="00E619C7">
      <w:trPr>
        <w:trHeight w:val="410"/>
      </w:trPr>
      <w:tc>
        <w:tcPr>
          <w:tcW w:w="2343" w:type="dxa"/>
          <w:vMerge w:val="restart"/>
          <w:vAlign w:val="center"/>
        </w:tcPr>
        <w:p w:rsidR="00A65120" w:rsidRPr="008326F1" w:rsidRDefault="00A65120" w:rsidP="00A65120">
          <w:pPr>
            <w:pStyle w:val="a8"/>
            <w:rPr>
              <w:b/>
              <w:bCs/>
              <w:sz w:val="24"/>
            </w:rPr>
          </w:pPr>
          <w:r>
            <w:rPr>
              <w:b/>
              <w:noProof/>
              <w:sz w:val="24"/>
              <w:lang w:eastAsia="ru-RU"/>
            </w:rPr>
            <w:drawing>
              <wp:inline distT="0" distB="0" distL="0" distR="0" wp14:anchorId="31D801F8" wp14:editId="46D04416">
                <wp:extent cx="876300" cy="819150"/>
                <wp:effectExtent l="1905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0" w:type="dxa"/>
          <w:vAlign w:val="center"/>
        </w:tcPr>
        <w:p w:rsidR="00A65120" w:rsidRPr="00A65120" w:rsidRDefault="00A65120" w:rsidP="00A65120">
          <w:pPr>
            <w:pStyle w:val="a8"/>
            <w:rPr>
              <w:b/>
              <w:bCs/>
              <w:sz w:val="20"/>
            </w:rPr>
          </w:pPr>
          <w:r w:rsidRPr="00A65120">
            <w:rPr>
              <w:b/>
              <w:bCs/>
              <w:sz w:val="20"/>
            </w:rPr>
            <w:t>ФГБОУ ВО СГМУ (г. Архангельск) Минздрава России</w:t>
          </w:r>
        </w:p>
      </w:tc>
    </w:tr>
    <w:tr w:rsidR="00A65120" w:rsidRPr="00E61B8F" w:rsidTr="00E619C7">
      <w:trPr>
        <w:trHeight w:val="446"/>
      </w:trPr>
      <w:tc>
        <w:tcPr>
          <w:tcW w:w="2343" w:type="dxa"/>
          <w:vMerge/>
          <w:vAlign w:val="center"/>
        </w:tcPr>
        <w:p w:rsidR="00A65120" w:rsidRPr="008326F1" w:rsidRDefault="00A65120" w:rsidP="00A65120">
          <w:pPr>
            <w:pStyle w:val="a8"/>
            <w:rPr>
              <w:b/>
              <w:bCs/>
              <w:sz w:val="24"/>
            </w:rPr>
          </w:pPr>
        </w:p>
      </w:tc>
      <w:tc>
        <w:tcPr>
          <w:tcW w:w="7580" w:type="dxa"/>
          <w:vAlign w:val="center"/>
        </w:tcPr>
        <w:p w:rsidR="00A65120" w:rsidRPr="00A65120" w:rsidRDefault="00A65120" w:rsidP="00A65120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A65120">
            <w:rPr>
              <w:rFonts w:ascii="Times New Roman" w:hAnsi="Times New Roman" w:cs="Times New Roman"/>
              <w:b/>
              <w:sz w:val="20"/>
              <w:szCs w:val="20"/>
            </w:rPr>
            <w:t xml:space="preserve">Отдел </w:t>
          </w:r>
          <w:proofErr w:type="spellStart"/>
          <w:r>
            <w:rPr>
              <w:rFonts w:ascii="Times New Roman" w:hAnsi="Times New Roman" w:cs="Times New Roman"/>
              <w:b/>
              <w:sz w:val="20"/>
              <w:szCs w:val="20"/>
              <w:lang w:val="en-US"/>
            </w:rPr>
            <w:t>информационно-технического</w:t>
          </w:r>
          <w:proofErr w:type="spellEnd"/>
          <w:r>
            <w:rPr>
              <w:rFonts w:ascii="Times New Roman" w:hAnsi="Times New Roman" w:cs="Times New Roman"/>
              <w:b/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b/>
              <w:sz w:val="20"/>
              <w:szCs w:val="20"/>
              <w:lang w:val="en-US"/>
            </w:rPr>
            <w:t>сопровождения</w:t>
          </w:r>
          <w:proofErr w:type="spellEnd"/>
        </w:p>
      </w:tc>
    </w:tr>
    <w:tr w:rsidR="00A65120" w:rsidRPr="00E61B8F" w:rsidTr="00E619C7">
      <w:trPr>
        <w:trHeight w:val="531"/>
      </w:trPr>
      <w:tc>
        <w:tcPr>
          <w:tcW w:w="2343" w:type="dxa"/>
          <w:vMerge/>
          <w:vAlign w:val="center"/>
        </w:tcPr>
        <w:p w:rsidR="00A65120" w:rsidRPr="008326F1" w:rsidRDefault="00A65120" w:rsidP="00A65120">
          <w:pPr>
            <w:pStyle w:val="a8"/>
            <w:rPr>
              <w:b/>
              <w:bCs/>
              <w:sz w:val="24"/>
            </w:rPr>
          </w:pPr>
        </w:p>
      </w:tc>
      <w:tc>
        <w:tcPr>
          <w:tcW w:w="7580" w:type="dxa"/>
          <w:vAlign w:val="center"/>
        </w:tcPr>
        <w:p w:rsidR="00A65120" w:rsidRPr="00A65120" w:rsidRDefault="00A65120" w:rsidP="00A65120">
          <w:pPr>
            <w:pStyle w:val="a8"/>
            <w:rPr>
              <w:bCs/>
              <w:sz w:val="20"/>
              <w:szCs w:val="20"/>
            </w:rPr>
          </w:pPr>
          <w:r>
            <w:rPr>
              <w:rStyle w:val="FontStyle95"/>
            </w:rPr>
            <w:t>Положение о комиссии по классификации автоматизированных систем, обрабатывающих конфиденциальную информацию</w:t>
          </w:r>
        </w:p>
      </w:tc>
    </w:tr>
  </w:tbl>
  <w:p w:rsidR="00997EE0" w:rsidRDefault="00997E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0A7A"/>
    <w:multiLevelType w:val="hybridMultilevel"/>
    <w:tmpl w:val="941EAD3E"/>
    <w:lvl w:ilvl="0" w:tplc="C8D4E6AA">
      <w:start w:val="1"/>
      <w:numFmt w:val="decimal"/>
      <w:lvlText w:val="%1."/>
      <w:lvlJc w:val="left"/>
      <w:pPr>
        <w:ind w:left="643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" w15:restartNumberingAfterBreak="0">
    <w:nsid w:val="33C012D3"/>
    <w:multiLevelType w:val="hybridMultilevel"/>
    <w:tmpl w:val="134CA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EE0"/>
    <w:rsid w:val="000250AA"/>
    <w:rsid w:val="00037F44"/>
    <w:rsid w:val="000C14A8"/>
    <w:rsid w:val="004B1D9A"/>
    <w:rsid w:val="004F730A"/>
    <w:rsid w:val="005772D2"/>
    <w:rsid w:val="00674462"/>
    <w:rsid w:val="00711478"/>
    <w:rsid w:val="00760A3E"/>
    <w:rsid w:val="007A2255"/>
    <w:rsid w:val="008C20D8"/>
    <w:rsid w:val="00997086"/>
    <w:rsid w:val="00997EE0"/>
    <w:rsid w:val="009E05F0"/>
    <w:rsid w:val="00A23485"/>
    <w:rsid w:val="00A55CEA"/>
    <w:rsid w:val="00A65120"/>
    <w:rsid w:val="00B86BE7"/>
    <w:rsid w:val="00BF7554"/>
    <w:rsid w:val="00C05128"/>
    <w:rsid w:val="00C93DDB"/>
    <w:rsid w:val="00D12AF1"/>
    <w:rsid w:val="00D304C3"/>
    <w:rsid w:val="00D545C3"/>
    <w:rsid w:val="00D73680"/>
    <w:rsid w:val="00DE4705"/>
    <w:rsid w:val="00E1296A"/>
    <w:rsid w:val="00E40C39"/>
    <w:rsid w:val="00EC42CF"/>
    <w:rsid w:val="00ED34CD"/>
    <w:rsid w:val="00EE3BE0"/>
    <w:rsid w:val="00F632DC"/>
    <w:rsid w:val="00F674A7"/>
    <w:rsid w:val="00FA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D68E5"/>
  <w15:chartTrackingRefBased/>
  <w15:docId w15:val="{5122BF9C-FF7B-464E-911A-BB39E2386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7EE0"/>
  </w:style>
  <w:style w:type="paragraph" w:styleId="a5">
    <w:name w:val="footer"/>
    <w:basedOn w:val="a"/>
    <w:link w:val="a6"/>
    <w:uiPriority w:val="99"/>
    <w:unhideWhenUsed/>
    <w:rsid w:val="00997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7EE0"/>
  </w:style>
  <w:style w:type="table" w:styleId="a7">
    <w:name w:val="Table Grid"/>
    <w:basedOn w:val="a1"/>
    <w:uiPriority w:val="39"/>
    <w:rsid w:val="00997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uiPriority w:val="99"/>
    <w:qFormat/>
    <w:rsid w:val="00A65120"/>
    <w:pPr>
      <w:spacing w:after="0" w:line="240" w:lineRule="auto"/>
      <w:ind w:left="-180" w:right="-185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Заголовок Знак"/>
    <w:basedOn w:val="a0"/>
    <w:link w:val="a8"/>
    <w:uiPriority w:val="99"/>
    <w:rsid w:val="00A65120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95">
    <w:name w:val="Font Style95"/>
    <w:uiPriority w:val="99"/>
    <w:rsid w:val="00A65120"/>
    <w:rPr>
      <w:rFonts w:ascii="Times New Roman" w:hAnsi="Times New Roman" w:cs="Times New Roman"/>
      <w:b/>
      <w:bCs/>
      <w:sz w:val="18"/>
      <w:szCs w:val="18"/>
    </w:rPr>
  </w:style>
  <w:style w:type="paragraph" w:customStyle="1" w:styleId="ConsPlusNormal">
    <w:name w:val="ConsPlusNormal"/>
    <w:rsid w:val="00FA23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4">
    <w:name w:val="Style14"/>
    <w:basedOn w:val="a"/>
    <w:uiPriority w:val="99"/>
    <w:rsid w:val="00FA23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A23F7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8">
    <w:name w:val="Style88"/>
    <w:basedOn w:val="a"/>
    <w:rsid w:val="00FA23F7"/>
    <w:pPr>
      <w:widowControl w:val="0"/>
      <w:autoSpaceDE w:val="0"/>
      <w:autoSpaceDN w:val="0"/>
      <w:adjustRightInd w:val="0"/>
      <w:spacing w:after="0" w:line="283" w:lineRule="exact"/>
      <w:ind w:firstLine="1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A23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7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0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45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Евгеньевич Чернышов</dc:creator>
  <cp:keywords/>
  <dc:description/>
  <cp:lastModifiedBy>Яценко Алексей Анатольевич</cp:lastModifiedBy>
  <cp:revision>6</cp:revision>
  <dcterms:created xsi:type="dcterms:W3CDTF">2025-10-27T09:00:00Z</dcterms:created>
  <dcterms:modified xsi:type="dcterms:W3CDTF">2025-10-28T13:29:00Z</dcterms:modified>
</cp:coreProperties>
</file>